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bookmarkStart w:id="0" w:name="_GoBack"/>
      <w:bookmarkEnd w:id="0"/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:rsidR="00515276" w:rsidRDefault="00515276" w:rsidP="00515276">
      <w:pPr>
        <w:rPr>
          <w:sz w:val="28"/>
          <w:szCs w:val="28"/>
        </w:rPr>
      </w:pPr>
    </w:p>
    <w:p w:rsidR="00515276" w:rsidRPr="00144F6D" w:rsidRDefault="00515276" w:rsidP="00515276">
      <w:pPr>
        <w:rPr>
          <w:sz w:val="28"/>
          <w:szCs w:val="28"/>
        </w:rPr>
      </w:pP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 w:rsidRPr="00E94B9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94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оценочной стоимости посадки, посадочного материала и годового ухода в отношении одной единицы </w:t>
      </w: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Парковского сельского </w:t>
      </w: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Тихорецкого района на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расчета размера платы при уничтожении зелёных насаждений на территории Парковского сельского поселения Тихорецкого района и на основании Закона Краснодарского края от 23 апреля 2013 года № 2695-КЗ                «Об охране зеленых насаждений в Краснодарском крае» </w:t>
      </w:r>
      <w:r w:rsidRPr="00041C00">
        <w:rPr>
          <w:bCs/>
          <w:sz w:val="28"/>
          <w:szCs w:val="28"/>
        </w:rPr>
        <w:t>п о с т а н о в л я ю:</w:t>
      </w:r>
    </w:p>
    <w:p w:rsidR="00515276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Установить</w:t>
      </w:r>
      <w:r w:rsidRPr="00041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оценочную стоимость посадки, посадочного материала и годового ухода в отношении одной единицы зеленых насаждений на  территории Парковского сельского поселения Тихорецкого района на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(прилагается).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администрации Парковского сельского поселения Тихорецкого района (Лукьянова</w:t>
      </w:r>
      <w:r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) официально обнародовать настоящее постановление в установленном порядке 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и распространяется на правоотношения, возникшие с 1 января 2021 года.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515276" w:rsidRPr="00AF3B05" w:rsidTr="00107C09"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AF3B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515276" w:rsidRPr="00AF3B05" w:rsidRDefault="00515276" w:rsidP="00107C09">
            <w:pPr>
              <w:rPr>
                <w:sz w:val="28"/>
                <w:szCs w:val="28"/>
              </w:rPr>
            </w:pPr>
          </w:p>
        </w:tc>
      </w:tr>
    </w:tbl>
    <w:p w:rsidR="00515276" w:rsidRDefault="00515276" w:rsidP="00515276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зеленых насаждений </w:t>
      </w:r>
      <w:r w:rsidRPr="00445BFB">
        <w:rPr>
          <w:sz w:val="28"/>
          <w:szCs w:val="28"/>
        </w:rPr>
        <w:t>на  территории Парковского сельского поселения Тихорецкого</w:t>
      </w:r>
    </w:p>
    <w:p w:rsidR="00515276" w:rsidRDefault="00515276" w:rsidP="00515276">
      <w:pPr>
        <w:ind w:left="567" w:right="566"/>
        <w:jc w:val="center"/>
        <w:rPr>
          <w:sz w:val="28"/>
          <w:szCs w:val="28"/>
        </w:rPr>
      </w:pPr>
      <w:r w:rsidRPr="00445BFB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5BFB">
        <w:rPr>
          <w:sz w:val="28"/>
          <w:szCs w:val="28"/>
        </w:rPr>
        <w:t xml:space="preserve"> год</w:t>
      </w:r>
    </w:p>
    <w:p w:rsidR="00515276" w:rsidRDefault="00515276" w:rsidP="00515276">
      <w:pPr>
        <w:ind w:left="567"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ухода в течении года (рублей)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Субтропические ценные растения,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2904,78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30641,09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1397,23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субтропические,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2904,78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19150,68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1397,23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хвойные,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2904,78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14554,52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1397,23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1-й группы, 1 штука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1760,32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6894,24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646,53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2-й группы, 1 штука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 w:rsidRPr="00930DEC">
              <w:rPr>
                <w:sz w:val="28"/>
                <w:szCs w:val="28"/>
              </w:rPr>
              <w:t>1760,32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4596,17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646,53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3-й группы, 1 штука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 w:rsidRPr="00930DEC">
              <w:rPr>
                <w:sz w:val="28"/>
                <w:szCs w:val="28"/>
              </w:rPr>
              <w:t>1760,32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3064,11</w:t>
            </w:r>
          </w:p>
        </w:tc>
        <w:tc>
          <w:tcPr>
            <w:tcW w:w="2464" w:type="dxa"/>
            <w:shd w:val="clear" w:color="auto" w:fill="auto"/>
          </w:tcPr>
          <w:p w:rsidR="00515276" w:rsidRDefault="00515276" w:rsidP="00107C09">
            <w:pPr>
              <w:jc w:val="center"/>
            </w:pPr>
            <w:r>
              <w:rPr>
                <w:sz w:val="28"/>
                <w:szCs w:val="28"/>
              </w:rPr>
              <w:t>646,53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634,27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459,62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468,81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Газон, естественный травяной покров, </w:t>
            </w:r>
          </w:p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кв. м.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323,26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15,32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413,65</w:t>
            </w:r>
          </w:p>
        </w:tc>
      </w:tr>
      <w:tr w:rsidR="00515276" w:rsidRPr="00EE52A8" w:rsidTr="00107C09">
        <w:tc>
          <w:tcPr>
            <w:tcW w:w="2977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Цветники, 1 кв.м.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277,29</w:t>
            </w:r>
          </w:p>
        </w:tc>
        <w:tc>
          <w:tcPr>
            <w:tcW w:w="1789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965,19</w:t>
            </w:r>
          </w:p>
        </w:tc>
        <w:tc>
          <w:tcPr>
            <w:tcW w:w="2464" w:type="dxa"/>
            <w:shd w:val="clear" w:color="auto" w:fill="auto"/>
          </w:tcPr>
          <w:p w:rsidR="00515276" w:rsidRPr="00EE52A8" w:rsidRDefault="00515276" w:rsidP="00107C09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692,49</w:t>
            </w:r>
          </w:p>
        </w:tc>
      </w:tr>
    </w:tbl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ind w:left="567"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 Лукьянова</w:t>
      </w:r>
    </w:p>
    <w:p w:rsidR="00EC4117" w:rsidRDefault="00EC4117"/>
    <w:sectPr w:rsidR="00EC4117" w:rsidSect="00D64A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7"/>
    <w:rsid w:val="004C3F17"/>
    <w:rsid w:val="00515276"/>
    <w:rsid w:val="00D4012A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3</cp:revision>
  <cp:lastPrinted>2022-01-22T07:13:00Z</cp:lastPrinted>
  <dcterms:created xsi:type="dcterms:W3CDTF">2022-01-22T07:11:00Z</dcterms:created>
  <dcterms:modified xsi:type="dcterms:W3CDTF">2022-01-22T07:13:00Z</dcterms:modified>
</cp:coreProperties>
</file>